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7588A" w14:textId="77777777" w:rsidR="00C2327B" w:rsidRPr="005D5FC8" w:rsidRDefault="00C2327B" w:rsidP="000A1B9A">
      <w:pPr>
        <w:pStyle w:val="Body"/>
        <w:rPr>
          <w:b/>
          <w:sz w:val="24"/>
          <w:szCs w:val="24"/>
          <w:u w:val="single"/>
        </w:rPr>
      </w:pPr>
      <w:bookmarkStart w:id="0" w:name="_GoBack"/>
      <w:bookmarkEnd w:id="0"/>
      <w:r w:rsidRPr="005D5FC8">
        <w:rPr>
          <w:b/>
          <w:sz w:val="24"/>
          <w:szCs w:val="24"/>
          <w:u w:val="single"/>
        </w:rPr>
        <w:t>Sutton Benger Neighbourhood Development Plan (NDP)</w:t>
      </w:r>
    </w:p>
    <w:p w14:paraId="4A2C9CE5" w14:textId="77777777" w:rsidR="00C2327B" w:rsidRPr="005D5FC8" w:rsidRDefault="00C2327B" w:rsidP="000A1B9A">
      <w:pPr>
        <w:pStyle w:val="Body"/>
        <w:rPr>
          <w:sz w:val="24"/>
          <w:szCs w:val="24"/>
        </w:rPr>
      </w:pPr>
    </w:p>
    <w:p w14:paraId="2C8BD349" w14:textId="1A34E677" w:rsidR="00C2327B" w:rsidRPr="005D5FC8" w:rsidRDefault="00C2327B" w:rsidP="000A1B9A">
      <w:pPr>
        <w:pStyle w:val="Body"/>
        <w:rPr>
          <w:b/>
          <w:sz w:val="24"/>
          <w:szCs w:val="24"/>
        </w:rPr>
      </w:pPr>
      <w:r w:rsidRPr="005D5FC8">
        <w:rPr>
          <w:b/>
          <w:sz w:val="24"/>
          <w:szCs w:val="24"/>
        </w:rPr>
        <w:t xml:space="preserve">Meeting </w:t>
      </w:r>
      <w:r w:rsidR="00E1459F" w:rsidRPr="005D5FC8">
        <w:rPr>
          <w:b/>
          <w:sz w:val="24"/>
          <w:szCs w:val="24"/>
        </w:rPr>
        <w:t xml:space="preserve">of Core Working Group </w:t>
      </w:r>
      <w:r w:rsidR="00E1459F" w:rsidRPr="005D5FC8">
        <w:rPr>
          <w:b/>
          <w:sz w:val="24"/>
          <w:szCs w:val="24"/>
        </w:rPr>
        <w:t>–</w:t>
      </w:r>
      <w:r w:rsidR="003907CA">
        <w:rPr>
          <w:b/>
          <w:sz w:val="24"/>
          <w:szCs w:val="24"/>
        </w:rPr>
        <w:t xml:space="preserve"> Monday 2</w:t>
      </w:r>
      <w:r w:rsidR="003907CA" w:rsidRPr="003907CA">
        <w:rPr>
          <w:b/>
          <w:sz w:val="24"/>
          <w:szCs w:val="24"/>
          <w:vertAlign w:val="superscript"/>
        </w:rPr>
        <w:t>nd</w:t>
      </w:r>
      <w:r w:rsidR="003907CA">
        <w:rPr>
          <w:b/>
          <w:sz w:val="24"/>
          <w:szCs w:val="24"/>
        </w:rPr>
        <w:t xml:space="preserve"> November</w:t>
      </w:r>
      <w:r w:rsidR="00F53314" w:rsidRPr="005D5FC8">
        <w:rPr>
          <w:b/>
          <w:sz w:val="24"/>
          <w:szCs w:val="24"/>
        </w:rPr>
        <w:t xml:space="preserve"> 2015</w:t>
      </w:r>
    </w:p>
    <w:p w14:paraId="0B35660C" w14:textId="77777777" w:rsidR="00C2327B" w:rsidRPr="005D5FC8" w:rsidRDefault="00C2327B" w:rsidP="000A1B9A">
      <w:pPr>
        <w:pStyle w:val="Body"/>
        <w:rPr>
          <w:sz w:val="24"/>
          <w:szCs w:val="24"/>
        </w:rPr>
      </w:pPr>
    </w:p>
    <w:p w14:paraId="1A989BA0" w14:textId="230B7E8C" w:rsidR="00C2327B" w:rsidRPr="005D5FC8" w:rsidRDefault="00C2327B" w:rsidP="000A1B9A">
      <w:pPr>
        <w:pStyle w:val="Body"/>
        <w:rPr>
          <w:b/>
          <w:sz w:val="24"/>
          <w:szCs w:val="24"/>
        </w:rPr>
      </w:pPr>
      <w:r w:rsidRPr="005D5FC8">
        <w:rPr>
          <w:b/>
          <w:sz w:val="24"/>
          <w:szCs w:val="24"/>
        </w:rPr>
        <w:t xml:space="preserve">Location </w:t>
      </w:r>
      <w:r w:rsidRPr="005D5FC8">
        <w:rPr>
          <w:b/>
          <w:sz w:val="24"/>
          <w:szCs w:val="24"/>
        </w:rPr>
        <w:t>–</w:t>
      </w:r>
      <w:r w:rsidR="00E1459F" w:rsidRPr="005D5FC8">
        <w:rPr>
          <w:b/>
          <w:sz w:val="24"/>
          <w:szCs w:val="24"/>
        </w:rPr>
        <w:t xml:space="preserve"> Long Ridge House </w:t>
      </w:r>
      <w:r w:rsidRPr="005D5FC8">
        <w:rPr>
          <w:b/>
          <w:sz w:val="24"/>
          <w:szCs w:val="24"/>
        </w:rPr>
        <w:t>@ 8pm</w:t>
      </w:r>
    </w:p>
    <w:p w14:paraId="6B97049E" w14:textId="77777777" w:rsidR="00C2327B" w:rsidRPr="005D5FC8" w:rsidRDefault="00C2327B" w:rsidP="000A1B9A">
      <w:pPr>
        <w:pStyle w:val="Body"/>
        <w:rPr>
          <w:b/>
          <w:sz w:val="24"/>
          <w:szCs w:val="24"/>
        </w:rPr>
      </w:pPr>
    </w:p>
    <w:p w14:paraId="1B9903C8" w14:textId="56F1DC38" w:rsidR="00C2327B" w:rsidRPr="005D5FC8" w:rsidRDefault="006B64A8" w:rsidP="00FB0210">
      <w:pPr>
        <w:pStyle w:val="Body"/>
        <w:rPr>
          <w:b/>
          <w:sz w:val="24"/>
          <w:szCs w:val="24"/>
        </w:rPr>
      </w:pPr>
      <w:r>
        <w:rPr>
          <w:b/>
          <w:sz w:val="24"/>
          <w:szCs w:val="24"/>
        </w:rPr>
        <w:t>Minutes</w:t>
      </w:r>
    </w:p>
    <w:p w14:paraId="58658170" w14:textId="77777777" w:rsidR="001943D1" w:rsidRPr="005D5FC8" w:rsidRDefault="001943D1" w:rsidP="00FB0210">
      <w:pPr>
        <w:pStyle w:val="Body"/>
        <w:rPr>
          <w:b/>
          <w:sz w:val="24"/>
          <w:szCs w:val="24"/>
        </w:rPr>
      </w:pPr>
    </w:p>
    <w:p w14:paraId="49238FDC" w14:textId="5F3D7614" w:rsidR="001943D1" w:rsidRPr="00400D58" w:rsidRDefault="001943D1" w:rsidP="003906BE">
      <w:pPr>
        <w:pStyle w:val="Body"/>
        <w:numPr>
          <w:ilvl w:val="0"/>
          <w:numId w:val="12"/>
        </w:numPr>
        <w:rPr>
          <w:b/>
          <w:sz w:val="24"/>
          <w:szCs w:val="24"/>
        </w:rPr>
      </w:pPr>
      <w:r w:rsidRPr="00400D58">
        <w:rPr>
          <w:b/>
          <w:sz w:val="24"/>
          <w:szCs w:val="24"/>
        </w:rPr>
        <w:t>Approval of Minutes from meeting of Core Group on</w:t>
      </w:r>
      <w:r w:rsidR="003907CA" w:rsidRPr="00400D58">
        <w:rPr>
          <w:b/>
          <w:sz w:val="24"/>
          <w:szCs w:val="24"/>
        </w:rPr>
        <w:t xml:space="preserve"> 12th October </w:t>
      </w:r>
      <w:r w:rsidRPr="00400D58">
        <w:rPr>
          <w:b/>
          <w:sz w:val="24"/>
          <w:szCs w:val="24"/>
        </w:rPr>
        <w:t>2015</w:t>
      </w:r>
    </w:p>
    <w:p w14:paraId="5E037CAE" w14:textId="77777777" w:rsidR="003906BE" w:rsidRDefault="003906BE" w:rsidP="003906BE">
      <w:pPr>
        <w:pStyle w:val="Body"/>
        <w:rPr>
          <w:sz w:val="24"/>
          <w:szCs w:val="24"/>
        </w:rPr>
      </w:pPr>
    </w:p>
    <w:p w14:paraId="03C424A4" w14:textId="1E1FCC20" w:rsidR="003906BE" w:rsidRPr="005D5FC8" w:rsidRDefault="003906BE" w:rsidP="003906BE">
      <w:pPr>
        <w:pStyle w:val="Body"/>
        <w:rPr>
          <w:sz w:val="24"/>
          <w:szCs w:val="24"/>
        </w:rPr>
      </w:pPr>
      <w:r>
        <w:rPr>
          <w:sz w:val="24"/>
          <w:szCs w:val="24"/>
        </w:rPr>
        <w:t>The Minutes from the 12</w:t>
      </w:r>
      <w:r w:rsidRPr="003906BE">
        <w:rPr>
          <w:sz w:val="24"/>
          <w:szCs w:val="24"/>
          <w:vertAlign w:val="superscript"/>
        </w:rPr>
        <w:t>th</w:t>
      </w:r>
      <w:r>
        <w:rPr>
          <w:sz w:val="24"/>
          <w:szCs w:val="24"/>
        </w:rPr>
        <w:t xml:space="preserve"> October meeting were amended and subsequently approved by BW.</w:t>
      </w:r>
    </w:p>
    <w:p w14:paraId="04E2FFAD" w14:textId="77777777" w:rsidR="00654956" w:rsidRDefault="00654956" w:rsidP="00FB0210">
      <w:pPr>
        <w:pStyle w:val="Body"/>
        <w:rPr>
          <w:sz w:val="24"/>
          <w:szCs w:val="24"/>
        </w:rPr>
      </w:pPr>
    </w:p>
    <w:p w14:paraId="22AE6516" w14:textId="2683B418" w:rsidR="001943D1" w:rsidRPr="00400D58" w:rsidRDefault="00E3225A" w:rsidP="00FB0210">
      <w:pPr>
        <w:pStyle w:val="Body"/>
        <w:rPr>
          <w:b/>
          <w:sz w:val="24"/>
          <w:szCs w:val="24"/>
        </w:rPr>
      </w:pPr>
      <w:r w:rsidRPr="00400D58">
        <w:rPr>
          <w:b/>
          <w:sz w:val="24"/>
          <w:szCs w:val="24"/>
        </w:rPr>
        <w:t xml:space="preserve">2. </w:t>
      </w:r>
      <w:r w:rsidR="008303BB" w:rsidRPr="00400D58">
        <w:rPr>
          <w:b/>
          <w:sz w:val="24"/>
          <w:szCs w:val="24"/>
        </w:rPr>
        <w:t xml:space="preserve">Actions </w:t>
      </w:r>
      <w:r w:rsidR="00824701" w:rsidRPr="00400D58">
        <w:rPr>
          <w:b/>
          <w:sz w:val="24"/>
          <w:szCs w:val="24"/>
        </w:rPr>
        <w:t xml:space="preserve">arising from Core Working Group Meeting </w:t>
      </w:r>
      <w:r w:rsidR="00824701" w:rsidRPr="00400D58">
        <w:rPr>
          <w:b/>
          <w:sz w:val="24"/>
          <w:szCs w:val="24"/>
        </w:rPr>
        <w:t>–</w:t>
      </w:r>
      <w:r w:rsidR="00F53314" w:rsidRPr="00400D58">
        <w:rPr>
          <w:b/>
          <w:sz w:val="24"/>
          <w:szCs w:val="24"/>
        </w:rPr>
        <w:t xml:space="preserve"> </w:t>
      </w:r>
      <w:r w:rsidR="003907CA" w:rsidRPr="00400D58">
        <w:rPr>
          <w:b/>
          <w:sz w:val="24"/>
          <w:szCs w:val="24"/>
        </w:rPr>
        <w:t>12th October 2015</w:t>
      </w:r>
    </w:p>
    <w:p w14:paraId="6CFD37FA" w14:textId="77777777" w:rsidR="00654956" w:rsidRDefault="00654956" w:rsidP="00FB0210">
      <w:pPr>
        <w:pStyle w:val="Body"/>
        <w:rPr>
          <w:sz w:val="24"/>
          <w:szCs w:val="24"/>
        </w:rPr>
      </w:pPr>
    </w:p>
    <w:p w14:paraId="28895220" w14:textId="25A0B48B" w:rsidR="00654956" w:rsidRDefault="00E3225A" w:rsidP="00FB0210">
      <w:pPr>
        <w:pStyle w:val="Body"/>
        <w:rPr>
          <w:sz w:val="24"/>
          <w:szCs w:val="24"/>
        </w:rPr>
      </w:pPr>
      <w:r>
        <w:rPr>
          <w:sz w:val="24"/>
          <w:szCs w:val="24"/>
        </w:rPr>
        <w:t xml:space="preserve">2.1 </w:t>
      </w:r>
      <w:r w:rsidR="00BA3B13">
        <w:rPr>
          <w:sz w:val="24"/>
          <w:szCs w:val="24"/>
        </w:rPr>
        <w:t>Involvement in the NDP discussions, others thought to be unavailable for the meeting that was held on the 30</w:t>
      </w:r>
      <w:r w:rsidR="00BA3B13" w:rsidRPr="00BA3B13">
        <w:rPr>
          <w:sz w:val="24"/>
          <w:szCs w:val="24"/>
          <w:vertAlign w:val="superscript"/>
        </w:rPr>
        <w:t>th</w:t>
      </w:r>
      <w:r w:rsidR="00BA3B13">
        <w:rPr>
          <w:sz w:val="24"/>
          <w:szCs w:val="24"/>
        </w:rPr>
        <w:t xml:space="preserve"> September 2105:</w:t>
      </w:r>
      <w:r w:rsidR="00B25562">
        <w:rPr>
          <w:sz w:val="24"/>
          <w:szCs w:val="24"/>
        </w:rPr>
        <w:t xml:space="preserve"> (All)</w:t>
      </w:r>
    </w:p>
    <w:p w14:paraId="49F27319" w14:textId="77777777" w:rsidR="00BA3B13" w:rsidRDefault="00BA3B13" w:rsidP="00FB0210">
      <w:pPr>
        <w:pStyle w:val="Body"/>
        <w:rPr>
          <w:sz w:val="24"/>
          <w:szCs w:val="24"/>
        </w:rPr>
      </w:pPr>
    </w:p>
    <w:p w14:paraId="7489AAB9" w14:textId="4CBF8B02" w:rsidR="00BA3B13" w:rsidRDefault="00E63CCB" w:rsidP="00FB0210">
      <w:pPr>
        <w:pStyle w:val="Body"/>
        <w:numPr>
          <w:ilvl w:val="0"/>
          <w:numId w:val="9"/>
        </w:numPr>
        <w:rPr>
          <w:sz w:val="24"/>
          <w:szCs w:val="24"/>
        </w:rPr>
      </w:pPr>
      <w:r>
        <w:rPr>
          <w:sz w:val="24"/>
          <w:szCs w:val="24"/>
        </w:rPr>
        <w:t>School-aged children</w:t>
      </w:r>
    </w:p>
    <w:p w14:paraId="7FFDF57C" w14:textId="673FD7CD" w:rsidR="00E63CCB" w:rsidRDefault="00E63CCB" w:rsidP="00FB0210">
      <w:pPr>
        <w:pStyle w:val="Body"/>
        <w:numPr>
          <w:ilvl w:val="0"/>
          <w:numId w:val="9"/>
        </w:numPr>
        <w:rPr>
          <w:sz w:val="24"/>
          <w:szCs w:val="24"/>
        </w:rPr>
      </w:pPr>
      <w:r>
        <w:rPr>
          <w:sz w:val="24"/>
          <w:szCs w:val="24"/>
        </w:rPr>
        <w:t>Young adults</w:t>
      </w:r>
    </w:p>
    <w:p w14:paraId="6B44BA65" w14:textId="0E1A603D" w:rsidR="00E63CCB" w:rsidRDefault="00E63CCB" w:rsidP="00FB0210">
      <w:pPr>
        <w:pStyle w:val="Body"/>
        <w:numPr>
          <w:ilvl w:val="0"/>
          <w:numId w:val="9"/>
        </w:numPr>
        <w:rPr>
          <w:sz w:val="24"/>
          <w:szCs w:val="24"/>
        </w:rPr>
      </w:pPr>
      <w:r>
        <w:rPr>
          <w:sz w:val="24"/>
          <w:szCs w:val="24"/>
        </w:rPr>
        <w:t xml:space="preserve">Those with young families </w:t>
      </w:r>
    </w:p>
    <w:p w14:paraId="1746B1A9" w14:textId="0BCE7E05" w:rsidR="00E63CCB" w:rsidRDefault="00E63CCB" w:rsidP="00FB0210">
      <w:pPr>
        <w:pStyle w:val="Body"/>
        <w:numPr>
          <w:ilvl w:val="0"/>
          <w:numId w:val="9"/>
        </w:numPr>
        <w:rPr>
          <w:sz w:val="24"/>
          <w:szCs w:val="24"/>
        </w:rPr>
      </w:pPr>
      <w:r>
        <w:rPr>
          <w:sz w:val="24"/>
          <w:szCs w:val="24"/>
        </w:rPr>
        <w:t xml:space="preserve">Local Pubs, </w:t>
      </w:r>
      <w:r w:rsidR="002E6333">
        <w:rPr>
          <w:sz w:val="24"/>
          <w:szCs w:val="24"/>
        </w:rPr>
        <w:t>Restaurants</w:t>
      </w:r>
      <w:r>
        <w:rPr>
          <w:sz w:val="24"/>
          <w:szCs w:val="24"/>
        </w:rPr>
        <w:t xml:space="preserve"> &amp; Hotels</w:t>
      </w:r>
    </w:p>
    <w:p w14:paraId="0BC54283" w14:textId="29955403" w:rsidR="002E6333" w:rsidRPr="005D5FC8" w:rsidRDefault="002E6333" w:rsidP="00FB0210">
      <w:pPr>
        <w:pStyle w:val="Body"/>
        <w:numPr>
          <w:ilvl w:val="0"/>
          <w:numId w:val="9"/>
        </w:numPr>
        <w:rPr>
          <w:sz w:val="24"/>
          <w:szCs w:val="24"/>
        </w:rPr>
      </w:pPr>
      <w:r>
        <w:rPr>
          <w:sz w:val="24"/>
          <w:szCs w:val="24"/>
        </w:rPr>
        <w:t>Others</w:t>
      </w:r>
    </w:p>
    <w:p w14:paraId="7A1E5E2E" w14:textId="77777777" w:rsidR="00FB0210" w:rsidRDefault="00FB0210" w:rsidP="00FB0210">
      <w:pPr>
        <w:pStyle w:val="Body"/>
        <w:rPr>
          <w:sz w:val="24"/>
          <w:szCs w:val="24"/>
        </w:rPr>
      </w:pPr>
    </w:p>
    <w:p w14:paraId="0AD02AA2" w14:textId="49ADE91E" w:rsidR="003906BE" w:rsidRDefault="003906BE" w:rsidP="00FB0210">
      <w:pPr>
        <w:pStyle w:val="Body"/>
        <w:rPr>
          <w:sz w:val="24"/>
          <w:szCs w:val="24"/>
        </w:rPr>
      </w:pPr>
      <w:r>
        <w:rPr>
          <w:sz w:val="24"/>
          <w:szCs w:val="24"/>
        </w:rPr>
        <w:t>Much of the discussion throughout the meeting concentrated on involving the wider Parish and particularly those sections that were not present on the 30</w:t>
      </w:r>
      <w:r w:rsidRPr="003906BE">
        <w:rPr>
          <w:sz w:val="24"/>
          <w:szCs w:val="24"/>
          <w:vertAlign w:val="superscript"/>
        </w:rPr>
        <w:t>th</w:t>
      </w:r>
      <w:r>
        <w:rPr>
          <w:sz w:val="24"/>
          <w:szCs w:val="24"/>
        </w:rPr>
        <w:t xml:space="preserve"> September</w:t>
      </w:r>
      <w:r w:rsidR="00400D58">
        <w:rPr>
          <w:sz w:val="24"/>
          <w:szCs w:val="24"/>
        </w:rPr>
        <w:t xml:space="preserve">.  </w:t>
      </w:r>
      <w:proofErr w:type="gramStart"/>
      <w:r w:rsidR="00400D58">
        <w:rPr>
          <w:sz w:val="24"/>
          <w:szCs w:val="24"/>
        </w:rPr>
        <w:t>X-refer item 4.</w:t>
      </w:r>
      <w:proofErr w:type="gramEnd"/>
      <w:r w:rsidR="004A04DD">
        <w:rPr>
          <w:sz w:val="24"/>
          <w:szCs w:val="24"/>
        </w:rPr>
        <w:t xml:space="preserve">  </w:t>
      </w:r>
    </w:p>
    <w:p w14:paraId="531BAFC1" w14:textId="77777777" w:rsidR="003906BE" w:rsidRDefault="003906BE" w:rsidP="00FB0210">
      <w:pPr>
        <w:pStyle w:val="Body"/>
        <w:rPr>
          <w:sz w:val="24"/>
          <w:szCs w:val="24"/>
        </w:rPr>
      </w:pPr>
    </w:p>
    <w:p w14:paraId="7A0FFA20" w14:textId="6C77E856" w:rsidR="00FB0210" w:rsidRPr="00400D58" w:rsidRDefault="00E3225A" w:rsidP="00FB0210">
      <w:pPr>
        <w:pStyle w:val="Body"/>
        <w:rPr>
          <w:b/>
          <w:sz w:val="24"/>
          <w:szCs w:val="24"/>
        </w:rPr>
      </w:pPr>
      <w:r w:rsidRPr="00400D58">
        <w:rPr>
          <w:b/>
          <w:sz w:val="24"/>
          <w:szCs w:val="24"/>
        </w:rPr>
        <w:t xml:space="preserve">3. </w:t>
      </w:r>
      <w:r w:rsidR="00FB0210" w:rsidRPr="00400D58">
        <w:rPr>
          <w:b/>
          <w:sz w:val="24"/>
          <w:szCs w:val="24"/>
        </w:rPr>
        <w:t>Introduction for Post-its</w:t>
      </w:r>
      <w:r w:rsidR="00B25562" w:rsidRPr="00400D58">
        <w:rPr>
          <w:b/>
          <w:sz w:val="24"/>
          <w:szCs w:val="24"/>
        </w:rPr>
        <w:t xml:space="preserve"> &amp; SWOT analysis</w:t>
      </w:r>
      <w:r w:rsidR="00FB0210" w:rsidRPr="00400D58">
        <w:rPr>
          <w:b/>
          <w:sz w:val="24"/>
          <w:szCs w:val="24"/>
        </w:rPr>
        <w:t xml:space="preserve">, the way in which they were gathered and note onto the website (JW) </w:t>
      </w:r>
    </w:p>
    <w:p w14:paraId="51FBA1B9" w14:textId="77777777" w:rsidR="00FB0210" w:rsidRDefault="00FB0210" w:rsidP="00FB0210">
      <w:pPr>
        <w:pStyle w:val="Body"/>
        <w:rPr>
          <w:sz w:val="24"/>
          <w:szCs w:val="24"/>
        </w:rPr>
      </w:pPr>
    </w:p>
    <w:p w14:paraId="1AC5DDEC" w14:textId="33DF79AE" w:rsidR="004A04DD" w:rsidRDefault="00180FB0" w:rsidP="00FB0210">
      <w:pPr>
        <w:pStyle w:val="Body"/>
        <w:rPr>
          <w:sz w:val="24"/>
          <w:szCs w:val="24"/>
        </w:rPr>
      </w:pPr>
      <w:r>
        <w:rPr>
          <w:sz w:val="24"/>
          <w:szCs w:val="24"/>
        </w:rPr>
        <w:t xml:space="preserve">3.1 </w:t>
      </w:r>
      <w:r w:rsidR="00B870C4">
        <w:rPr>
          <w:sz w:val="24"/>
          <w:szCs w:val="24"/>
        </w:rPr>
        <w:t xml:space="preserve">Post-its </w:t>
      </w:r>
      <w:r w:rsidR="00896C3B">
        <w:rPr>
          <w:sz w:val="24"/>
          <w:szCs w:val="24"/>
        </w:rPr>
        <w:t>typed into Word then appended onto the website. (KS, BW &amp; JW)</w:t>
      </w:r>
    </w:p>
    <w:p w14:paraId="5A8DCA7D" w14:textId="77777777" w:rsidR="00400D58" w:rsidRDefault="00400D58" w:rsidP="00FB0210">
      <w:pPr>
        <w:pStyle w:val="Body"/>
        <w:rPr>
          <w:sz w:val="24"/>
          <w:szCs w:val="24"/>
        </w:rPr>
      </w:pPr>
    </w:p>
    <w:p w14:paraId="0C9E142D" w14:textId="37DBE5B4" w:rsidR="00400D58" w:rsidRDefault="00400D58" w:rsidP="00FB0210">
      <w:pPr>
        <w:pStyle w:val="Body"/>
        <w:rPr>
          <w:sz w:val="24"/>
          <w:szCs w:val="24"/>
        </w:rPr>
      </w:pPr>
      <w:r>
        <w:rPr>
          <w:sz w:val="24"/>
          <w:szCs w:val="24"/>
        </w:rPr>
        <w:t>Post-its notes have all been recorded onto MS Word Docs</w:t>
      </w:r>
      <w:r w:rsidR="004A04DD">
        <w:rPr>
          <w:sz w:val="24"/>
          <w:szCs w:val="24"/>
        </w:rPr>
        <w:t xml:space="preserve"> and those comments then copied into Excel to allow detailed analysis.  Given that much of the transfer from the Post-its to electronic reco</w:t>
      </w:r>
      <w:r w:rsidR="009B23B9">
        <w:rPr>
          <w:sz w:val="24"/>
          <w:szCs w:val="24"/>
        </w:rPr>
        <w:t>rds was completed using voice recognition software, it was decided that the comments should be proof-read before being appended to the website.  (Action: PC)</w:t>
      </w:r>
    </w:p>
    <w:p w14:paraId="392AACDE" w14:textId="77777777" w:rsidR="00896C3B" w:rsidRDefault="00896C3B" w:rsidP="00FB0210">
      <w:pPr>
        <w:pStyle w:val="Body"/>
        <w:rPr>
          <w:sz w:val="24"/>
          <w:szCs w:val="24"/>
        </w:rPr>
      </w:pPr>
    </w:p>
    <w:p w14:paraId="57CEB3B6" w14:textId="17EA4759" w:rsidR="00B25562" w:rsidRDefault="00180FB0" w:rsidP="00FB0210">
      <w:pPr>
        <w:pStyle w:val="Body"/>
        <w:rPr>
          <w:sz w:val="24"/>
          <w:szCs w:val="24"/>
        </w:rPr>
      </w:pPr>
      <w:r>
        <w:rPr>
          <w:sz w:val="24"/>
          <w:szCs w:val="24"/>
        </w:rPr>
        <w:t xml:space="preserve">3.2 </w:t>
      </w:r>
      <w:r w:rsidR="00B25562">
        <w:rPr>
          <w:sz w:val="24"/>
          <w:szCs w:val="24"/>
        </w:rPr>
        <w:t>Distribution of Post-its to all those attending, plus other interested parties. (All)</w:t>
      </w:r>
    </w:p>
    <w:p w14:paraId="0A07F865" w14:textId="77777777" w:rsidR="009B23B9" w:rsidRDefault="009B23B9" w:rsidP="00FB0210">
      <w:pPr>
        <w:pStyle w:val="Body"/>
        <w:rPr>
          <w:sz w:val="24"/>
          <w:szCs w:val="24"/>
        </w:rPr>
      </w:pPr>
    </w:p>
    <w:p w14:paraId="6ED0F189" w14:textId="0AEA4F53" w:rsidR="009B23B9" w:rsidRDefault="009B23B9" w:rsidP="00FB0210">
      <w:pPr>
        <w:pStyle w:val="Body"/>
        <w:rPr>
          <w:sz w:val="24"/>
          <w:szCs w:val="24"/>
        </w:rPr>
      </w:pPr>
      <w:r>
        <w:rPr>
          <w:sz w:val="24"/>
          <w:szCs w:val="24"/>
        </w:rPr>
        <w:t xml:space="preserve">The Post-its comments, as discussed in </w:t>
      </w:r>
      <w:r w:rsidR="004C36A1">
        <w:rPr>
          <w:sz w:val="24"/>
          <w:szCs w:val="24"/>
        </w:rPr>
        <w:t xml:space="preserve">3.1, above, will be posted onto the website </w:t>
      </w:r>
      <w:r w:rsidR="00F72F01">
        <w:rPr>
          <w:sz w:val="24"/>
          <w:szCs w:val="24"/>
        </w:rPr>
        <w:t>as will an explanatory note as to how the information was gathered and subsequently recorded. (Action: JW)</w:t>
      </w:r>
    </w:p>
    <w:p w14:paraId="2FD12396" w14:textId="77777777" w:rsidR="00B25562" w:rsidRDefault="00B25562" w:rsidP="00FB0210">
      <w:pPr>
        <w:pStyle w:val="Body"/>
        <w:rPr>
          <w:sz w:val="24"/>
          <w:szCs w:val="24"/>
        </w:rPr>
      </w:pPr>
    </w:p>
    <w:p w14:paraId="42396728" w14:textId="11BFD316" w:rsidR="00B25562" w:rsidRDefault="00180FB0" w:rsidP="00FB0210">
      <w:pPr>
        <w:pStyle w:val="Body"/>
        <w:rPr>
          <w:sz w:val="24"/>
          <w:szCs w:val="24"/>
        </w:rPr>
      </w:pPr>
      <w:r>
        <w:rPr>
          <w:sz w:val="24"/>
          <w:szCs w:val="24"/>
        </w:rPr>
        <w:t xml:space="preserve">3.3 </w:t>
      </w:r>
      <w:r w:rsidR="0036779A">
        <w:rPr>
          <w:sz w:val="24"/>
          <w:szCs w:val="24"/>
        </w:rPr>
        <w:t>Information folder in Post Office + NDP Post Box (JW)</w:t>
      </w:r>
    </w:p>
    <w:p w14:paraId="59F1CD1C" w14:textId="77777777" w:rsidR="00F72F01" w:rsidRDefault="00F72F01" w:rsidP="00FB0210">
      <w:pPr>
        <w:pStyle w:val="Body"/>
        <w:rPr>
          <w:sz w:val="24"/>
          <w:szCs w:val="24"/>
        </w:rPr>
      </w:pPr>
    </w:p>
    <w:p w14:paraId="2C56A096" w14:textId="125B662C" w:rsidR="00F72F01" w:rsidRDefault="00F72F01" w:rsidP="00FB0210">
      <w:pPr>
        <w:pStyle w:val="Body"/>
        <w:rPr>
          <w:sz w:val="24"/>
          <w:szCs w:val="24"/>
        </w:rPr>
      </w:pPr>
      <w:r>
        <w:rPr>
          <w:sz w:val="24"/>
          <w:szCs w:val="24"/>
        </w:rPr>
        <w:t>Matter outstanding (Action: JW)</w:t>
      </w:r>
    </w:p>
    <w:p w14:paraId="1D8A1F4C" w14:textId="77777777" w:rsidR="0036779A" w:rsidRDefault="0036779A" w:rsidP="00FB0210">
      <w:pPr>
        <w:pStyle w:val="Body"/>
        <w:rPr>
          <w:sz w:val="24"/>
          <w:szCs w:val="24"/>
        </w:rPr>
      </w:pPr>
    </w:p>
    <w:p w14:paraId="56DF74D5" w14:textId="0711BDD9" w:rsidR="0036779A" w:rsidRDefault="00180FB0" w:rsidP="00FB0210">
      <w:pPr>
        <w:pStyle w:val="Body"/>
        <w:rPr>
          <w:sz w:val="24"/>
          <w:szCs w:val="24"/>
        </w:rPr>
      </w:pPr>
      <w:r>
        <w:rPr>
          <w:sz w:val="24"/>
          <w:szCs w:val="24"/>
        </w:rPr>
        <w:t xml:space="preserve">3.4 </w:t>
      </w:r>
      <w:r w:rsidR="0036779A">
        <w:rPr>
          <w:sz w:val="24"/>
          <w:szCs w:val="24"/>
        </w:rPr>
        <w:t>Distribution of information to Draycott Cerne (BW)</w:t>
      </w:r>
    </w:p>
    <w:p w14:paraId="04FBCF37" w14:textId="77777777" w:rsidR="003C31DE" w:rsidRDefault="003C31DE" w:rsidP="00FB0210">
      <w:pPr>
        <w:pStyle w:val="Body"/>
        <w:rPr>
          <w:sz w:val="24"/>
          <w:szCs w:val="24"/>
        </w:rPr>
      </w:pPr>
    </w:p>
    <w:p w14:paraId="131D975B" w14:textId="63ADFE17" w:rsidR="00F72F01" w:rsidRDefault="00F72F01" w:rsidP="00F72F01">
      <w:pPr>
        <w:pStyle w:val="Body"/>
        <w:rPr>
          <w:sz w:val="24"/>
          <w:szCs w:val="24"/>
        </w:rPr>
      </w:pPr>
      <w:r>
        <w:rPr>
          <w:sz w:val="24"/>
          <w:szCs w:val="24"/>
        </w:rPr>
        <w:t>Matter outstanding (Action: BW)</w:t>
      </w:r>
    </w:p>
    <w:p w14:paraId="576B6AFE" w14:textId="77777777" w:rsidR="00F72F01" w:rsidRDefault="00F72F01" w:rsidP="00FB0210">
      <w:pPr>
        <w:pStyle w:val="Body"/>
        <w:rPr>
          <w:sz w:val="24"/>
          <w:szCs w:val="24"/>
        </w:rPr>
      </w:pPr>
    </w:p>
    <w:p w14:paraId="4EF47747" w14:textId="77777777" w:rsidR="00F72F01" w:rsidRDefault="00F72F01" w:rsidP="00FB0210">
      <w:pPr>
        <w:pStyle w:val="Body"/>
        <w:rPr>
          <w:sz w:val="24"/>
          <w:szCs w:val="24"/>
        </w:rPr>
      </w:pPr>
    </w:p>
    <w:p w14:paraId="4646F09E" w14:textId="4EACF2EA" w:rsidR="003C31DE" w:rsidRPr="00F72F01" w:rsidRDefault="00180FB0" w:rsidP="00FB0210">
      <w:pPr>
        <w:pStyle w:val="Body"/>
        <w:rPr>
          <w:b/>
          <w:sz w:val="24"/>
          <w:szCs w:val="24"/>
        </w:rPr>
      </w:pPr>
      <w:r w:rsidRPr="00F72F01">
        <w:rPr>
          <w:b/>
          <w:sz w:val="24"/>
          <w:szCs w:val="24"/>
        </w:rPr>
        <w:lastRenderedPageBreak/>
        <w:t xml:space="preserve">4. </w:t>
      </w:r>
      <w:r w:rsidR="003C31DE" w:rsidRPr="00F72F01">
        <w:rPr>
          <w:b/>
          <w:sz w:val="24"/>
          <w:szCs w:val="24"/>
        </w:rPr>
        <w:t>Volunteer Group Meeting 23 November 2015</w:t>
      </w:r>
    </w:p>
    <w:p w14:paraId="123D738C" w14:textId="77777777" w:rsidR="003C31DE" w:rsidRDefault="003C31DE" w:rsidP="00FB0210">
      <w:pPr>
        <w:pStyle w:val="Body"/>
        <w:rPr>
          <w:sz w:val="24"/>
          <w:szCs w:val="24"/>
        </w:rPr>
      </w:pPr>
    </w:p>
    <w:p w14:paraId="740E0461" w14:textId="777465AE" w:rsidR="003C31DE" w:rsidRDefault="003C31DE" w:rsidP="00180FB0">
      <w:pPr>
        <w:pStyle w:val="Body"/>
        <w:numPr>
          <w:ilvl w:val="0"/>
          <w:numId w:val="10"/>
        </w:numPr>
        <w:rPr>
          <w:sz w:val="24"/>
          <w:szCs w:val="24"/>
        </w:rPr>
      </w:pPr>
      <w:r>
        <w:rPr>
          <w:sz w:val="24"/>
          <w:szCs w:val="24"/>
        </w:rPr>
        <w:t>Agenda</w:t>
      </w:r>
    </w:p>
    <w:p w14:paraId="31112841" w14:textId="476DB654" w:rsidR="003C31DE" w:rsidRDefault="003C31DE" w:rsidP="00180FB0">
      <w:pPr>
        <w:pStyle w:val="Body"/>
        <w:numPr>
          <w:ilvl w:val="0"/>
          <w:numId w:val="10"/>
        </w:numPr>
        <w:rPr>
          <w:sz w:val="24"/>
          <w:szCs w:val="24"/>
        </w:rPr>
      </w:pPr>
      <w:r>
        <w:rPr>
          <w:sz w:val="24"/>
          <w:szCs w:val="24"/>
        </w:rPr>
        <w:t>Specific areas requiring assistance</w:t>
      </w:r>
    </w:p>
    <w:p w14:paraId="13E8DE7A" w14:textId="7EBF0DD4" w:rsidR="003C31DE" w:rsidRDefault="003C31DE" w:rsidP="00180FB0">
      <w:pPr>
        <w:pStyle w:val="Body"/>
        <w:numPr>
          <w:ilvl w:val="0"/>
          <w:numId w:val="10"/>
        </w:numPr>
        <w:rPr>
          <w:sz w:val="24"/>
          <w:szCs w:val="24"/>
        </w:rPr>
      </w:pPr>
      <w:r>
        <w:rPr>
          <w:sz w:val="24"/>
          <w:szCs w:val="24"/>
        </w:rPr>
        <w:t>Invitations</w:t>
      </w:r>
      <w:r w:rsidR="009832E0">
        <w:rPr>
          <w:sz w:val="24"/>
          <w:szCs w:val="24"/>
        </w:rPr>
        <w:t>, perhaps open to all</w:t>
      </w:r>
    </w:p>
    <w:p w14:paraId="0D91B589" w14:textId="29EDF940" w:rsidR="003C31DE" w:rsidRDefault="003C31DE" w:rsidP="00180FB0">
      <w:pPr>
        <w:pStyle w:val="Body"/>
        <w:numPr>
          <w:ilvl w:val="0"/>
          <w:numId w:val="10"/>
        </w:numPr>
        <w:rPr>
          <w:sz w:val="24"/>
          <w:szCs w:val="24"/>
        </w:rPr>
      </w:pPr>
      <w:r>
        <w:rPr>
          <w:sz w:val="24"/>
          <w:szCs w:val="24"/>
        </w:rPr>
        <w:t>Other</w:t>
      </w:r>
    </w:p>
    <w:p w14:paraId="5592017E" w14:textId="77777777" w:rsidR="0036779A" w:rsidRDefault="0036779A" w:rsidP="00FB0210">
      <w:pPr>
        <w:pStyle w:val="Body"/>
        <w:rPr>
          <w:sz w:val="24"/>
          <w:szCs w:val="24"/>
        </w:rPr>
      </w:pPr>
    </w:p>
    <w:p w14:paraId="24F9A47B" w14:textId="22028E0E" w:rsidR="00F72F01" w:rsidRDefault="00F72F01" w:rsidP="00FB0210">
      <w:pPr>
        <w:pStyle w:val="Body"/>
        <w:rPr>
          <w:sz w:val="24"/>
          <w:szCs w:val="24"/>
        </w:rPr>
      </w:pPr>
      <w:r>
        <w:rPr>
          <w:sz w:val="24"/>
          <w:szCs w:val="24"/>
        </w:rPr>
        <w:t>BW agreed to draft the Agenda</w:t>
      </w:r>
      <w:r w:rsidR="00737137">
        <w:rPr>
          <w:sz w:val="24"/>
          <w:szCs w:val="24"/>
        </w:rPr>
        <w:t xml:space="preserve"> and an initial briefing document that will be put to the meeting suggesting an initial Scope for the NDP.  The </w:t>
      </w:r>
      <w:r w:rsidR="00B260D6">
        <w:rPr>
          <w:sz w:val="24"/>
          <w:szCs w:val="24"/>
        </w:rPr>
        <w:t>Parish must agree the Scope</w:t>
      </w:r>
      <w:r w:rsidR="00737137">
        <w:rPr>
          <w:sz w:val="24"/>
          <w:szCs w:val="24"/>
        </w:rPr>
        <w:t xml:space="preserve"> but it will be noted that the Scope can be enlarged as other matters come to the fore.  </w:t>
      </w:r>
      <w:r w:rsidR="00FF5909">
        <w:rPr>
          <w:sz w:val="24"/>
          <w:szCs w:val="24"/>
        </w:rPr>
        <w:t>(Action: BW)</w:t>
      </w:r>
    </w:p>
    <w:p w14:paraId="0951BAD1" w14:textId="77777777" w:rsidR="00FF5909" w:rsidRDefault="00FF5909" w:rsidP="00FB0210">
      <w:pPr>
        <w:pStyle w:val="Body"/>
        <w:rPr>
          <w:sz w:val="24"/>
          <w:szCs w:val="24"/>
        </w:rPr>
      </w:pPr>
    </w:p>
    <w:p w14:paraId="1F789F45" w14:textId="4704E644" w:rsidR="00FF5909" w:rsidRDefault="00FF5909" w:rsidP="00FB0210">
      <w:pPr>
        <w:pStyle w:val="Body"/>
        <w:rPr>
          <w:sz w:val="24"/>
          <w:szCs w:val="24"/>
        </w:rPr>
      </w:pPr>
      <w:r>
        <w:rPr>
          <w:sz w:val="24"/>
          <w:szCs w:val="24"/>
        </w:rPr>
        <w:t>It was agreed that all previous attendees should be invited and the meeting given a wide-range of publicity to ensure that word is spread throughout the Parish.  The meeting is to be open to all. (Action:  JW)</w:t>
      </w:r>
    </w:p>
    <w:p w14:paraId="47222D74" w14:textId="77777777" w:rsidR="00F72F01" w:rsidRDefault="00F72F01" w:rsidP="00FB0210">
      <w:pPr>
        <w:pStyle w:val="Body"/>
        <w:rPr>
          <w:sz w:val="24"/>
          <w:szCs w:val="24"/>
        </w:rPr>
      </w:pPr>
    </w:p>
    <w:p w14:paraId="0CACBB48" w14:textId="45D84410" w:rsidR="00B260D6" w:rsidRDefault="00B260D6" w:rsidP="00FB0210">
      <w:pPr>
        <w:pStyle w:val="Body"/>
        <w:rPr>
          <w:sz w:val="24"/>
          <w:szCs w:val="24"/>
        </w:rPr>
      </w:pPr>
      <w:r>
        <w:rPr>
          <w:sz w:val="24"/>
          <w:szCs w:val="24"/>
        </w:rPr>
        <w:t xml:space="preserve">BW also agreed to detail the suggested Scope onto a working paper detailing suggestions as the small groups of volunteers that will hopefully </w:t>
      </w:r>
      <w:r w:rsidR="00A819CC">
        <w:rPr>
          <w:sz w:val="24"/>
          <w:szCs w:val="24"/>
        </w:rPr>
        <w:t xml:space="preserve">commence working on specific areas.  Not only that, but the working paper will also start to draw-together </w:t>
      </w:r>
      <w:r w:rsidR="000625DA">
        <w:rPr>
          <w:sz w:val="24"/>
          <w:szCs w:val="24"/>
        </w:rPr>
        <w:t xml:space="preserve">the initial responsibilities of each of the volunteer groups.  </w:t>
      </w:r>
      <w:r w:rsidR="00BF0F7F">
        <w:rPr>
          <w:sz w:val="24"/>
          <w:szCs w:val="24"/>
        </w:rPr>
        <w:t xml:space="preserve">In terms of wider community involvement, several of the volunteer groups will be tasked with bringing others, not previously involved, </w:t>
      </w:r>
      <w:r w:rsidR="00C71E83">
        <w:rPr>
          <w:sz w:val="24"/>
          <w:szCs w:val="24"/>
        </w:rPr>
        <w:t xml:space="preserve">into the NDP process. </w:t>
      </w:r>
      <w:r w:rsidR="000625DA">
        <w:rPr>
          <w:sz w:val="24"/>
          <w:szCs w:val="24"/>
        </w:rPr>
        <w:t>(Action:  BW)</w:t>
      </w:r>
    </w:p>
    <w:p w14:paraId="59996118" w14:textId="77777777" w:rsidR="00B260D6" w:rsidRDefault="00B260D6" w:rsidP="00FB0210">
      <w:pPr>
        <w:pStyle w:val="Body"/>
        <w:rPr>
          <w:sz w:val="24"/>
          <w:szCs w:val="24"/>
        </w:rPr>
      </w:pPr>
    </w:p>
    <w:p w14:paraId="4B642FE2" w14:textId="4C880279" w:rsidR="00467F61" w:rsidRPr="006E783B" w:rsidRDefault="008501C1" w:rsidP="00FB0210">
      <w:pPr>
        <w:pStyle w:val="Body"/>
        <w:rPr>
          <w:b/>
          <w:sz w:val="24"/>
          <w:szCs w:val="24"/>
        </w:rPr>
      </w:pPr>
      <w:r w:rsidRPr="006E783B">
        <w:rPr>
          <w:b/>
          <w:sz w:val="24"/>
          <w:szCs w:val="24"/>
        </w:rPr>
        <w:t>5. Analysis of Volunteers from</w:t>
      </w:r>
      <w:r w:rsidR="00467F61" w:rsidRPr="006E783B">
        <w:rPr>
          <w:b/>
          <w:sz w:val="24"/>
          <w:szCs w:val="24"/>
        </w:rPr>
        <w:t xml:space="preserve"> Registration Sheets </w:t>
      </w:r>
      <w:r w:rsidRPr="006E783B">
        <w:rPr>
          <w:b/>
          <w:sz w:val="24"/>
          <w:szCs w:val="24"/>
        </w:rPr>
        <w:t>(PC)</w:t>
      </w:r>
    </w:p>
    <w:p w14:paraId="272F3F90" w14:textId="77777777" w:rsidR="00B260D6" w:rsidRDefault="00B260D6" w:rsidP="00FB0210">
      <w:pPr>
        <w:pStyle w:val="Body"/>
        <w:rPr>
          <w:sz w:val="24"/>
          <w:szCs w:val="24"/>
        </w:rPr>
      </w:pPr>
    </w:p>
    <w:p w14:paraId="5AA6302F" w14:textId="0E5962E6" w:rsidR="00B260D6" w:rsidRDefault="000D47E1" w:rsidP="00FB0210">
      <w:pPr>
        <w:pStyle w:val="Body"/>
        <w:rPr>
          <w:sz w:val="24"/>
          <w:szCs w:val="24"/>
        </w:rPr>
      </w:pPr>
      <w:r>
        <w:rPr>
          <w:sz w:val="24"/>
          <w:szCs w:val="24"/>
        </w:rPr>
        <w:t xml:space="preserve">PC has fully compiled the information from the registration sheets and has also emailed blank forms to other individuals who have in anyway expressed an interest in the NDP process.  There is now a </w:t>
      </w:r>
      <w:r w:rsidR="006E783B">
        <w:rPr>
          <w:sz w:val="24"/>
          <w:szCs w:val="24"/>
        </w:rPr>
        <w:t xml:space="preserve">significant </w:t>
      </w:r>
      <w:r w:rsidR="006E783B">
        <w:rPr>
          <w:sz w:val="24"/>
          <w:szCs w:val="24"/>
        </w:rPr>
        <w:t>‘</w:t>
      </w:r>
      <w:r w:rsidR="006E783B">
        <w:rPr>
          <w:sz w:val="24"/>
          <w:szCs w:val="24"/>
        </w:rPr>
        <w:t>bank</w:t>
      </w:r>
      <w:r w:rsidR="006E783B">
        <w:rPr>
          <w:sz w:val="24"/>
          <w:szCs w:val="24"/>
        </w:rPr>
        <w:t>’</w:t>
      </w:r>
      <w:r w:rsidR="006E783B">
        <w:rPr>
          <w:sz w:val="24"/>
          <w:szCs w:val="24"/>
        </w:rPr>
        <w:t xml:space="preserve"> of volunteers with a wide-ranging skill-base.  </w:t>
      </w:r>
      <w:r w:rsidR="000F2CAF">
        <w:rPr>
          <w:sz w:val="24"/>
          <w:szCs w:val="24"/>
        </w:rPr>
        <w:t xml:space="preserve">Not only that, but the Core Team have access to contact details for all of those attending the meetings that have been held so far.  It was noted that the vast majority have chosen to be kept-in-touch via email.  In cases of those without access to email, other means of communications will be </w:t>
      </w:r>
      <w:r w:rsidR="006C1033">
        <w:rPr>
          <w:sz w:val="24"/>
          <w:szCs w:val="24"/>
        </w:rPr>
        <w:t xml:space="preserve">brought into play such as a phone call or hard-copy information drop.  </w:t>
      </w:r>
    </w:p>
    <w:p w14:paraId="279B5D5C" w14:textId="77777777" w:rsidR="006C1033" w:rsidRDefault="006C1033" w:rsidP="00FB0210">
      <w:pPr>
        <w:pStyle w:val="Body"/>
        <w:rPr>
          <w:sz w:val="24"/>
          <w:szCs w:val="24"/>
        </w:rPr>
      </w:pPr>
    </w:p>
    <w:p w14:paraId="14B7FBF9" w14:textId="77777777" w:rsidR="00C71E83" w:rsidRDefault="006C1033" w:rsidP="00FB0210">
      <w:pPr>
        <w:pStyle w:val="Body"/>
        <w:rPr>
          <w:sz w:val="24"/>
          <w:szCs w:val="24"/>
        </w:rPr>
      </w:pPr>
      <w:r>
        <w:rPr>
          <w:sz w:val="24"/>
          <w:szCs w:val="24"/>
        </w:rPr>
        <w:t xml:space="preserve">PC will pass the contact e-mail list to JW who will record all within the NDP e-mail system.  </w:t>
      </w:r>
    </w:p>
    <w:p w14:paraId="46460FDC" w14:textId="77777777" w:rsidR="00C71E83" w:rsidRDefault="00C71E83" w:rsidP="00FB0210">
      <w:pPr>
        <w:pStyle w:val="Body"/>
        <w:rPr>
          <w:sz w:val="24"/>
          <w:szCs w:val="24"/>
        </w:rPr>
      </w:pPr>
    </w:p>
    <w:p w14:paraId="073B7D47" w14:textId="714A30FB" w:rsidR="006C1033" w:rsidRDefault="006C1033" w:rsidP="00FB0210">
      <w:pPr>
        <w:pStyle w:val="Body"/>
        <w:rPr>
          <w:sz w:val="24"/>
          <w:szCs w:val="24"/>
        </w:rPr>
      </w:pPr>
      <w:r>
        <w:rPr>
          <w:sz w:val="24"/>
          <w:szCs w:val="24"/>
        </w:rPr>
        <w:t>All future e-mails in respect of the NDP process are to be sent from the central system. (Action:  All)</w:t>
      </w:r>
    </w:p>
    <w:p w14:paraId="5D8DCDDC" w14:textId="77777777" w:rsidR="00467F61" w:rsidRDefault="00467F61" w:rsidP="00FB0210">
      <w:pPr>
        <w:pStyle w:val="Body"/>
        <w:rPr>
          <w:sz w:val="24"/>
          <w:szCs w:val="24"/>
        </w:rPr>
      </w:pPr>
    </w:p>
    <w:p w14:paraId="6879066A" w14:textId="0DF4D925" w:rsidR="0036779A" w:rsidRPr="007C23F8" w:rsidRDefault="008501C1" w:rsidP="00FB0210">
      <w:pPr>
        <w:pStyle w:val="Body"/>
        <w:rPr>
          <w:b/>
          <w:sz w:val="24"/>
          <w:szCs w:val="24"/>
        </w:rPr>
      </w:pPr>
      <w:r w:rsidRPr="007C23F8">
        <w:rPr>
          <w:b/>
          <w:sz w:val="24"/>
          <w:szCs w:val="24"/>
        </w:rPr>
        <w:t>6</w:t>
      </w:r>
      <w:r w:rsidR="00467F61" w:rsidRPr="007C23F8">
        <w:rPr>
          <w:b/>
          <w:sz w:val="24"/>
          <w:szCs w:val="24"/>
        </w:rPr>
        <w:t>. Data Protection &amp; Information Storage (HB)</w:t>
      </w:r>
    </w:p>
    <w:p w14:paraId="4432377B" w14:textId="77777777" w:rsidR="006C1033" w:rsidRDefault="006C1033" w:rsidP="00FB0210">
      <w:pPr>
        <w:pStyle w:val="Body"/>
        <w:rPr>
          <w:sz w:val="24"/>
          <w:szCs w:val="24"/>
        </w:rPr>
      </w:pPr>
    </w:p>
    <w:p w14:paraId="55874C83" w14:textId="530E4C2E" w:rsidR="006C1033" w:rsidRDefault="00C93F11" w:rsidP="00FB0210">
      <w:pPr>
        <w:pStyle w:val="Body"/>
        <w:rPr>
          <w:sz w:val="24"/>
          <w:szCs w:val="24"/>
        </w:rPr>
      </w:pPr>
      <w:r>
        <w:rPr>
          <w:sz w:val="24"/>
          <w:szCs w:val="24"/>
        </w:rPr>
        <w:t xml:space="preserve">HB has completed research and reported that we will be OK using the current methods of data storage.  Those at the meeting agreed that a </w:t>
      </w:r>
      <w:r>
        <w:rPr>
          <w:sz w:val="24"/>
          <w:szCs w:val="24"/>
        </w:rPr>
        <w:t>‘</w:t>
      </w:r>
      <w:r>
        <w:rPr>
          <w:sz w:val="24"/>
          <w:szCs w:val="24"/>
        </w:rPr>
        <w:t>watching eye</w:t>
      </w:r>
      <w:r>
        <w:rPr>
          <w:sz w:val="24"/>
          <w:szCs w:val="24"/>
        </w:rPr>
        <w:t>’</w:t>
      </w:r>
      <w:r>
        <w:rPr>
          <w:sz w:val="24"/>
          <w:szCs w:val="24"/>
        </w:rPr>
        <w:t xml:space="preserve"> should be kept on developments to ensure that procedures used are compliant </w:t>
      </w:r>
      <w:r w:rsidR="007C23F8">
        <w:rPr>
          <w:sz w:val="24"/>
          <w:szCs w:val="24"/>
        </w:rPr>
        <w:t>with the legislation.</w:t>
      </w:r>
      <w:r>
        <w:rPr>
          <w:sz w:val="24"/>
          <w:szCs w:val="24"/>
        </w:rPr>
        <w:t xml:space="preserve"> </w:t>
      </w:r>
    </w:p>
    <w:p w14:paraId="050CECB8" w14:textId="77777777" w:rsidR="00467F61" w:rsidRDefault="00467F61" w:rsidP="00FB0210">
      <w:pPr>
        <w:pStyle w:val="Body"/>
        <w:rPr>
          <w:sz w:val="24"/>
          <w:szCs w:val="24"/>
        </w:rPr>
      </w:pPr>
    </w:p>
    <w:p w14:paraId="095A4BA3" w14:textId="484F5AD5" w:rsidR="00467F61" w:rsidRPr="007C23F8" w:rsidRDefault="008501C1" w:rsidP="00FB0210">
      <w:pPr>
        <w:pStyle w:val="Body"/>
        <w:rPr>
          <w:b/>
          <w:sz w:val="24"/>
          <w:szCs w:val="24"/>
        </w:rPr>
      </w:pPr>
      <w:r w:rsidRPr="007C23F8">
        <w:rPr>
          <w:b/>
          <w:sz w:val="24"/>
          <w:szCs w:val="24"/>
        </w:rPr>
        <w:t>7</w:t>
      </w:r>
      <w:r w:rsidR="00467F61" w:rsidRPr="007C23F8">
        <w:rPr>
          <w:b/>
          <w:sz w:val="24"/>
          <w:szCs w:val="24"/>
        </w:rPr>
        <w:t>. Scope of NDP &amp; Themes Identified within Post-its (BW)</w:t>
      </w:r>
    </w:p>
    <w:p w14:paraId="668D68EF" w14:textId="77777777" w:rsidR="007C23F8" w:rsidRDefault="007C23F8" w:rsidP="00FB0210">
      <w:pPr>
        <w:pStyle w:val="Body"/>
        <w:rPr>
          <w:sz w:val="24"/>
          <w:szCs w:val="24"/>
        </w:rPr>
      </w:pPr>
    </w:p>
    <w:p w14:paraId="424083A7" w14:textId="4BB957E0" w:rsidR="007C23F8" w:rsidRDefault="007C23F8" w:rsidP="00FB0210">
      <w:pPr>
        <w:pStyle w:val="Body"/>
        <w:rPr>
          <w:sz w:val="24"/>
          <w:szCs w:val="24"/>
        </w:rPr>
      </w:pPr>
      <w:r>
        <w:rPr>
          <w:sz w:val="24"/>
          <w:szCs w:val="24"/>
        </w:rPr>
        <w:t>Item already covered under Item 4., as above.</w:t>
      </w:r>
    </w:p>
    <w:p w14:paraId="5B77AB40" w14:textId="77777777" w:rsidR="0074712B" w:rsidRPr="005D5FC8" w:rsidRDefault="0074712B" w:rsidP="00FB0210">
      <w:pPr>
        <w:pStyle w:val="Body"/>
        <w:rPr>
          <w:b/>
          <w:sz w:val="24"/>
          <w:szCs w:val="24"/>
        </w:rPr>
      </w:pPr>
    </w:p>
    <w:p w14:paraId="691BF494" w14:textId="23789872" w:rsidR="001943D1" w:rsidRPr="007C23F8" w:rsidRDefault="008501C1" w:rsidP="00FB0210">
      <w:pPr>
        <w:pStyle w:val="Body"/>
        <w:rPr>
          <w:b/>
          <w:sz w:val="24"/>
          <w:szCs w:val="24"/>
        </w:rPr>
      </w:pPr>
      <w:r w:rsidRPr="007C23F8">
        <w:rPr>
          <w:b/>
          <w:sz w:val="24"/>
          <w:szCs w:val="24"/>
        </w:rPr>
        <w:t>8</w:t>
      </w:r>
      <w:r w:rsidR="000E2B28" w:rsidRPr="007C23F8">
        <w:rPr>
          <w:b/>
          <w:sz w:val="24"/>
          <w:szCs w:val="24"/>
        </w:rPr>
        <w:t xml:space="preserve">. </w:t>
      </w:r>
      <w:r w:rsidR="001943D1" w:rsidRPr="007C23F8">
        <w:rPr>
          <w:b/>
          <w:sz w:val="24"/>
          <w:szCs w:val="24"/>
        </w:rPr>
        <w:t xml:space="preserve">Date </w:t>
      </w:r>
      <w:r w:rsidR="000E2B28" w:rsidRPr="007C23F8">
        <w:rPr>
          <w:b/>
          <w:sz w:val="24"/>
          <w:szCs w:val="24"/>
        </w:rPr>
        <w:t xml:space="preserve">&amp; Location </w:t>
      </w:r>
      <w:r w:rsidR="001943D1" w:rsidRPr="007C23F8">
        <w:rPr>
          <w:b/>
          <w:sz w:val="24"/>
          <w:szCs w:val="24"/>
        </w:rPr>
        <w:t xml:space="preserve">of Next Meeting </w:t>
      </w:r>
    </w:p>
    <w:p w14:paraId="7082C740" w14:textId="77777777" w:rsidR="001943D1" w:rsidRDefault="001943D1" w:rsidP="00FB0210">
      <w:pPr>
        <w:pStyle w:val="Body"/>
      </w:pPr>
    </w:p>
    <w:p w14:paraId="206CFDF9" w14:textId="6DB3DC5E" w:rsidR="007C23F8" w:rsidRDefault="007C23F8" w:rsidP="00FB0210">
      <w:pPr>
        <w:pStyle w:val="Body"/>
      </w:pPr>
      <w:r>
        <w:t>Monday 16</w:t>
      </w:r>
      <w:r w:rsidRPr="007C23F8">
        <w:rPr>
          <w:vertAlign w:val="superscript"/>
        </w:rPr>
        <w:t>th</w:t>
      </w:r>
      <w:r>
        <w:t xml:space="preserve"> November, 8pm, Long Ridge House, Sutton Benger</w:t>
      </w:r>
    </w:p>
    <w:p w14:paraId="1CCC8916" w14:textId="77777777" w:rsidR="007C23F8" w:rsidRDefault="007C23F8" w:rsidP="00FB0210">
      <w:pPr>
        <w:pStyle w:val="Body"/>
      </w:pPr>
    </w:p>
    <w:p w14:paraId="2819F803" w14:textId="09D7009C" w:rsidR="007C23F8" w:rsidRDefault="007C23F8" w:rsidP="00FB0210">
      <w:pPr>
        <w:pStyle w:val="Body"/>
      </w:pPr>
      <w:r>
        <w:t>Baz Worth</w:t>
      </w:r>
    </w:p>
    <w:p w14:paraId="2D5AA775" w14:textId="183F10A1" w:rsidR="007C23F8" w:rsidRDefault="007C23F8" w:rsidP="00FB0210">
      <w:pPr>
        <w:pStyle w:val="Body"/>
      </w:pPr>
      <w:r>
        <w:t>Chairman</w:t>
      </w:r>
    </w:p>
    <w:p w14:paraId="5F7596D0" w14:textId="3D278174" w:rsidR="006D78A7" w:rsidRPr="009571F0" w:rsidRDefault="006D78A7" w:rsidP="00FB0210">
      <w:pPr>
        <w:pStyle w:val="Body"/>
      </w:pPr>
      <w:r>
        <w:t>3 November 2015</w:t>
      </w:r>
    </w:p>
    <w:p w14:paraId="5967682E" w14:textId="77777777" w:rsidR="001943D1" w:rsidRPr="009571F0" w:rsidRDefault="001943D1" w:rsidP="00FB0210">
      <w:pPr>
        <w:pStyle w:val="Body"/>
        <w:rPr>
          <w:sz w:val="16"/>
          <w:szCs w:val="16"/>
        </w:rPr>
      </w:pPr>
    </w:p>
    <w:p w14:paraId="53810241" w14:textId="77777777" w:rsidR="003B65EC" w:rsidRPr="009571F0" w:rsidRDefault="003B65EC" w:rsidP="00FB0210">
      <w:pPr>
        <w:pStyle w:val="Body"/>
        <w:ind w:left="720"/>
      </w:pPr>
    </w:p>
    <w:p w14:paraId="174049D0" w14:textId="77777777" w:rsidR="003B65EC" w:rsidRPr="009571F0" w:rsidRDefault="003B65EC" w:rsidP="00FB0210">
      <w:pPr>
        <w:pStyle w:val="Body"/>
        <w:ind w:left="720"/>
      </w:pPr>
    </w:p>
    <w:p w14:paraId="185C6E02" w14:textId="77777777" w:rsidR="00975A1C" w:rsidRPr="009571F0" w:rsidRDefault="00975A1C" w:rsidP="00FB0210">
      <w:pPr>
        <w:pStyle w:val="Body"/>
        <w:ind w:left="720"/>
      </w:pPr>
    </w:p>
    <w:p w14:paraId="2CF4F41B" w14:textId="77777777" w:rsidR="001807CD" w:rsidRPr="009571F0" w:rsidRDefault="001807CD"/>
    <w:sectPr w:rsidR="001807CD" w:rsidRPr="009571F0" w:rsidSect="00547D2D">
      <w:pgSz w:w="13220" w:h="1870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AB9349D"/>
    <w:multiLevelType w:val="hybridMultilevel"/>
    <w:tmpl w:val="A4049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362A2"/>
    <w:multiLevelType w:val="hybridMultilevel"/>
    <w:tmpl w:val="6E96F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C7599F"/>
    <w:multiLevelType w:val="multilevel"/>
    <w:tmpl w:val="EF008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BB14809"/>
    <w:multiLevelType w:val="hybridMultilevel"/>
    <w:tmpl w:val="A294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972A92"/>
    <w:multiLevelType w:val="hybridMultilevel"/>
    <w:tmpl w:val="BFA2602E"/>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1C210C"/>
    <w:multiLevelType w:val="hybridMultilevel"/>
    <w:tmpl w:val="1ED4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E77F3E"/>
    <w:multiLevelType w:val="hybridMultilevel"/>
    <w:tmpl w:val="5DDC57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5864FA8"/>
    <w:multiLevelType w:val="hybridMultilevel"/>
    <w:tmpl w:val="5290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F71668"/>
    <w:multiLevelType w:val="hybridMultilevel"/>
    <w:tmpl w:val="B4BA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C47844"/>
    <w:multiLevelType w:val="hybridMultilevel"/>
    <w:tmpl w:val="3918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9F2798"/>
    <w:multiLevelType w:val="multilevel"/>
    <w:tmpl w:val="5BF8BF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11"/>
  </w:num>
  <w:num w:numId="8">
    <w:abstractNumId w:val="5"/>
  </w:num>
  <w:num w:numId="9">
    <w:abstractNumId w:val="10"/>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7B"/>
    <w:rsid w:val="00001657"/>
    <w:rsid w:val="00045B5E"/>
    <w:rsid w:val="000625DA"/>
    <w:rsid w:val="00076B74"/>
    <w:rsid w:val="000A1B9A"/>
    <w:rsid w:val="000D47E1"/>
    <w:rsid w:val="000E2B28"/>
    <w:rsid w:val="000E43C2"/>
    <w:rsid w:val="000F2CAF"/>
    <w:rsid w:val="001807CD"/>
    <w:rsid w:val="00180FB0"/>
    <w:rsid w:val="001943D1"/>
    <w:rsid w:val="00214A2C"/>
    <w:rsid w:val="00226BC3"/>
    <w:rsid w:val="00256E65"/>
    <w:rsid w:val="002E3E04"/>
    <w:rsid w:val="002E6333"/>
    <w:rsid w:val="0036779A"/>
    <w:rsid w:val="003906BE"/>
    <w:rsid w:val="003907CA"/>
    <w:rsid w:val="003B65EC"/>
    <w:rsid w:val="003C31DE"/>
    <w:rsid w:val="00400D58"/>
    <w:rsid w:val="00427021"/>
    <w:rsid w:val="00467F61"/>
    <w:rsid w:val="004A04DD"/>
    <w:rsid w:val="004C36A1"/>
    <w:rsid w:val="004D0BBF"/>
    <w:rsid w:val="00500866"/>
    <w:rsid w:val="00541155"/>
    <w:rsid w:val="005412C7"/>
    <w:rsid w:val="005436DA"/>
    <w:rsid w:val="00547D2D"/>
    <w:rsid w:val="005D5FC8"/>
    <w:rsid w:val="005F5DF0"/>
    <w:rsid w:val="00654956"/>
    <w:rsid w:val="00663664"/>
    <w:rsid w:val="006B4F57"/>
    <w:rsid w:val="006B64A8"/>
    <w:rsid w:val="006C1033"/>
    <w:rsid w:val="006D78A7"/>
    <w:rsid w:val="006E783B"/>
    <w:rsid w:val="00737137"/>
    <w:rsid w:val="0074712B"/>
    <w:rsid w:val="0077393C"/>
    <w:rsid w:val="007B6ED1"/>
    <w:rsid w:val="007C23F8"/>
    <w:rsid w:val="00824701"/>
    <w:rsid w:val="008303BB"/>
    <w:rsid w:val="008501C1"/>
    <w:rsid w:val="00896C3B"/>
    <w:rsid w:val="009571F0"/>
    <w:rsid w:val="00975A1C"/>
    <w:rsid w:val="009832E0"/>
    <w:rsid w:val="009B23B9"/>
    <w:rsid w:val="00A819CC"/>
    <w:rsid w:val="00AA397A"/>
    <w:rsid w:val="00B02CCA"/>
    <w:rsid w:val="00B17F21"/>
    <w:rsid w:val="00B25562"/>
    <w:rsid w:val="00B260D6"/>
    <w:rsid w:val="00B773EC"/>
    <w:rsid w:val="00B81899"/>
    <w:rsid w:val="00B870C4"/>
    <w:rsid w:val="00BA3B13"/>
    <w:rsid w:val="00BF05BC"/>
    <w:rsid w:val="00BF0F7F"/>
    <w:rsid w:val="00C2082E"/>
    <w:rsid w:val="00C2327B"/>
    <w:rsid w:val="00C71E83"/>
    <w:rsid w:val="00C93F11"/>
    <w:rsid w:val="00CE1972"/>
    <w:rsid w:val="00D03465"/>
    <w:rsid w:val="00DA5766"/>
    <w:rsid w:val="00E1459F"/>
    <w:rsid w:val="00E3225A"/>
    <w:rsid w:val="00E63CCB"/>
    <w:rsid w:val="00EC4C90"/>
    <w:rsid w:val="00F42525"/>
    <w:rsid w:val="00F53314"/>
    <w:rsid w:val="00F72F01"/>
    <w:rsid w:val="00FB0210"/>
    <w:rsid w:val="00FF5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6AA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43D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2327B"/>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styleId="ListParagraph">
    <w:name w:val="List Paragraph"/>
    <w:basedOn w:val="Normal"/>
    <w:uiPriority w:val="34"/>
    <w:qFormat/>
    <w:rsid w:val="001943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43D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2327B"/>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styleId="ListParagraph">
    <w:name w:val="List Paragraph"/>
    <w:basedOn w:val="Normal"/>
    <w:uiPriority w:val="34"/>
    <w:qFormat/>
    <w:rsid w:val="00194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3695</Characters>
  <Application>Microsoft Macintosh Word</Application>
  <DocSecurity>0</DocSecurity>
  <Lines>30</Lines>
  <Paragraphs>8</Paragraphs>
  <ScaleCrop>false</ScaleCrop>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Worth</dc:creator>
  <cp:keywords/>
  <dc:description/>
  <cp:lastModifiedBy>Joanna Watchman</cp:lastModifiedBy>
  <cp:revision>2</cp:revision>
  <cp:lastPrinted>2015-08-10T17:40:00Z</cp:lastPrinted>
  <dcterms:created xsi:type="dcterms:W3CDTF">2015-11-22T10:13:00Z</dcterms:created>
  <dcterms:modified xsi:type="dcterms:W3CDTF">2015-11-22T10:13:00Z</dcterms:modified>
</cp:coreProperties>
</file>